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0BE75" w14:textId="77777777" w:rsidR="00152074" w:rsidRPr="00152074" w:rsidRDefault="00152074" w:rsidP="00152074">
      <w:pPr>
        <w:bidi/>
        <w:spacing w:line="360" w:lineRule="auto"/>
        <w:jc w:val="center"/>
        <w:rPr>
          <w:rFonts w:ascii="David" w:eastAsia="Times New Roman" w:hAnsi="David" w:cs="David"/>
          <w:sz w:val="32"/>
          <w:szCs w:val="32"/>
          <w:rtl/>
        </w:rPr>
      </w:pPr>
      <w:r w:rsidRPr="00152074">
        <w:rPr>
          <w:rFonts w:ascii="David" w:eastAsia="Times New Roman" w:hAnsi="David" w:cs="David"/>
          <w:b/>
          <w:bCs/>
          <w:sz w:val="32"/>
          <w:szCs w:val="32"/>
          <w:u w:val="single"/>
          <w:rtl/>
        </w:rPr>
        <w:t>מכתב הכלכלנים על הכספים הקואליציוניים והנזק לכלכלה הישראלית</w:t>
      </w:r>
    </w:p>
    <w:p w14:paraId="5777875D" w14:textId="77777777" w:rsidR="00152074" w:rsidRPr="00152074" w:rsidRDefault="00152074" w:rsidP="00152074">
      <w:pPr>
        <w:bidi/>
        <w:spacing w:line="360" w:lineRule="auto"/>
        <w:jc w:val="center"/>
        <w:rPr>
          <w:rFonts w:ascii="David" w:eastAsia="Times New Roman" w:hAnsi="David" w:cs="David"/>
          <w:sz w:val="24"/>
          <w:szCs w:val="24"/>
          <w:rtl/>
        </w:rPr>
      </w:pPr>
    </w:p>
    <w:p w14:paraId="1F90D41A" w14:textId="3C30F148" w:rsidR="00152074" w:rsidRDefault="00152074" w:rsidP="00152074">
      <w:pPr>
        <w:bidi/>
        <w:spacing w:line="360" w:lineRule="auto"/>
        <w:jc w:val="both"/>
        <w:rPr>
          <w:rFonts w:ascii="David" w:eastAsia="Times New Roman" w:hAnsi="David" w:cs="David"/>
          <w:color w:val="202124"/>
          <w:sz w:val="24"/>
          <w:szCs w:val="24"/>
          <w:shd w:val="clear" w:color="auto" w:fill="FFFFFF"/>
        </w:rPr>
      </w:pPr>
      <w:r w:rsidRPr="00152074">
        <w:rPr>
          <w:rFonts w:ascii="David" w:eastAsia="Times New Roman" w:hAnsi="David" w:cs="David"/>
          <w:color w:val="202124"/>
          <w:sz w:val="24"/>
          <w:szCs w:val="24"/>
          <w:shd w:val="clear" w:color="auto" w:fill="FFFFFF"/>
          <w:rtl/>
        </w:rPr>
        <w:t>אנו, מרצים ומרצות בתחומי הכלכלה והניהול, מצטרפים לאזהרות של בכירי האוצר ומתריעים כי העברות הכספים במסגרת ההסכמים הקואליציוניים, כפי שמשתקף בתקציב הקרוב שעולה להצבעה השבוע, צפויות להביא לפגיעה משמעותית וארוכת טווח בכלכלת ישראל ובעתידה כמדינה משגשגת. זאת בשל ההגדלה חסרת התקדים בהקצאת המשאבים למוסדות חינוך חרדים שאינם רשמיים, ללא התניה בחובת פיקוח ובלימודי ליבה מלאים, ובשל הגדלת התמיכה הכספית באברכים והענקת תלושי מזון דרך ערוצים שמחוץ למערכת הרווחה הרגילה, ללא עמידה במבחן תעסוקה. צעדים אלה ימנעו מילדים בחינוך החרדי את האפשרות לרכוש מיומנויות יסוד החיוניות להשתלבותם כבוגרים בשוק העבודה בכלכלה מתקדמת, ויקטינו את התמריץ של הבוגרים החרדים להשתלב בשוק זה</w:t>
      </w:r>
      <w:r w:rsidRPr="00152074">
        <w:rPr>
          <w:rFonts w:ascii="David" w:eastAsia="Times New Roman" w:hAnsi="David" w:cs="David"/>
          <w:color w:val="202124"/>
          <w:sz w:val="24"/>
          <w:szCs w:val="24"/>
          <w:shd w:val="clear" w:color="auto" w:fill="FFFFFF"/>
        </w:rPr>
        <w:t>.</w:t>
      </w:r>
    </w:p>
    <w:p w14:paraId="26642EAF" w14:textId="77777777" w:rsidR="00701233" w:rsidRPr="00152074" w:rsidRDefault="00701233" w:rsidP="00701233">
      <w:pPr>
        <w:bidi/>
        <w:spacing w:line="360" w:lineRule="auto"/>
        <w:jc w:val="both"/>
        <w:rPr>
          <w:rFonts w:ascii="David" w:eastAsia="Times New Roman" w:hAnsi="David" w:cs="David"/>
          <w:color w:val="202124"/>
          <w:sz w:val="24"/>
          <w:szCs w:val="24"/>
          <w:rtl/>
        </w:rPr>
      </w:pPr>
    </w:p>
    <w:p w14:paraId="1225B0B5" w14:textId="77777777" w:rsidR="00152074" w:rsidRDefault="00152074" w:rsidP="00152074">
      <w:pPr>
        <w:bidi/>
        <w:spacing w:line="360" w:lineRule="auto"/>
        <w:jc w:val="both"/>
        <w:rPr>
          <w:rFonts w:ascii="David" w:eastAsia="Times New Roman" w:hAnsi="David" w:cs="David"/>
          <w:b/>
          <w:bCs/>
          <w:color w:val="202124"/>
          <w:sz w:val="24"/>
          <w:szCs w:val="24"/>
          <w:shd w:val="clear" w:color="auto" w:fill="FFFFFF"/>
        </w:rPr>
      </w:pPr>
      <w:r w:rsidRPr="00152074">
        <w:rPr>
          <w:rFonts w:ascii="David" w:eastAsia="Times New Roman" w:hAnsi="David" w:cs="David"/>
          <w:color w:val="202124"/>
          <w:sz w:val="24"/>
          <w:szCs w:val="24"/>
          <w:shd w:val="clear" w:color="auto" w:fill="FFFFFF"/>
          <w:rtl/>
        </w:rPr>
        <w:t>כבר היום, כמעט רבע מהילדים מתחת לגיל בית הספר נולדים למשפחות חרדיות, ושיעור זה צפוי להכפיל את עצמו עד שנת 2050. קיים קונצנזוס בקרב כלכלני ישראל כי יכולתם של ילדים אלה להשתלב בעתיד בשוק העבודה, להתפרנס בכבוד, ולשלם מיסים, היא סוגיה מכרעת לגבי עתידו של המשק הישראלי. המחקר מראה באופן ברור כי ילדים שאינם לומדים לימודי ליבה בהיקף מלא מתקשים מאוד להתגבר על כך כמבוגרים. גם כך, רמת הידע הממוצעת של תלמידי ישראל במתמטיקה, מדע וקריאה נמוכה מזו שבכל המדינות המפותחות. הממשלה אמורה לשדרג במידה ניכרת את מערכת החינוך הישראלית בכללותה, ובכלל זה את מערכת החינוך החרדית. כדי לאפשר השתלבות בשוק העבודה, ילדים צריכים לקבל חינוך המאפשר זאת, והבוגרים צריכים לעמוד בפני תמריצים לעשות כן</w:t>
      </w:r>
      <w:r w:rsidRPr="00152074">
        <w:rPr>
          <w:rFonts w:ascii="David" w:eastAsia="Times New Roman" w:hAnsi="David" w:cs="David"/>
          <w:color w:val="202124"/>
          <w:sz w:val="24"/>
          <w:szCs w:val="24"/>
          <w:shd w:val="clear" w:color="auto" w:fill="FFFFFF"/>
        </w:rPr>
        <w:t xml:space="preserve">. </w:t>
      </w:r>
      <w:r w:rsidRPr="00152074">
        <w:rPr>
          <w:rFonts w:ascii="David" w:eastAsia="Times New Roman" w:hAnsi="David" w:cs="David"/>
          <w:b/>
          <w:bCs/>
          <w:color w:val="202124"/>
          <w:sz w:val="24"/>
          <w:szCs w:val="24"/>
          <w:shd w:val="clear" w:color="auto" w:fill="FFFFFF"/>
          <w:rtl/>
        </w:rPr>
        <w:t xml:space="preserve">לצערנו הרב, ממשלת ישראל לא רק שאינה מתמודדת עם סוגיה כאובה זו, אלא גם בוחרת בצעדים שמחריפים את הבעיה ומדרדרים את עתיד כלכלת ישראל אל עבר העולם השלישי. </w:t>
      </w:r>
      <w:r w:rsidRPr="00152074">
        <w:rPr>
          <w:rFonts w:ascii="David" w:eastAsia="Times New Roman" w:hAnsi="David" w:cs="David"/>
          <w:b/>
          <w:bCs/>
          <w:color w:val="202124"/>
          <w:sz w:val="24"/>
          <w:szCs w:val="24"/>
          <w:shd w:val="clear" w:color="auto" w:fill="FFFFFF"/>
        </w:rPr>
        <w:t xml:space="preserve"> </w:t>
      </w:r>
    </w:p>
    <w:p w14:paraId="2F493581" w14:textId="77777777" w:rsidR="00701233" w:rsidRPr="00152074" w:rsidRDefault="00701233" w:rsidP="00701233">
      <w:pPr>
        <w:bidi/>
        <w:spacing w:line="360" w:lineRule="auto"/>
        <w:jc w:val="both"/>
        <w:rPr>
          <w:rFonts w:ascii="David" w:eastAsia="Times New Roman" w:hAnsi="David" w:cs="David"/>
          <w:color w:val="202124"/>
          <w:sz w:val="24"/>
          <w:szCs w:val="24"/>
          <w:rtl/>
        </w:rPr>
      </w:pPr>
    </w:p>
    <w:p w14:paraId="4AF8B944" w14:textId="77777777" w:rsidR="00152074" w:rsidRPr="00152074" w:rsidRDefault="00152074" w:rsidP="00152074">
      <w:pPr>
        <w:bidi/>
        <w:spacing w:line="360" w:lineRule="auto"/>
        <w:jc w:val="both"/>
        <w:rPr>
          <w:rFonts w:ascii="David" w:eastAsia="Times New Roman" w:hAnsi="David" w:cs="David"/>
          <w:b/>
          <w:bCs/>
          <w:sz w:val="24"/>
          <w:szCs w:val="24"/>
          <w:rtl/>
        </w:rPr>
      </w:pPr>
      <w:r w:rsidRPr="00152074">
        <w:rPr>
          <w:rFonts w:ascii="David" w:eastAsia="Times New Roman" w:hAnsi="David" w:cs="David"/>
          <w:color w:val="202124"/>
          <w:sz w:val="24"/>
          <w:szCs w:val="24"/>
          <w:shd w:val="clear" w:color="auto" w:fill="FFFFFF"/>
          <w:rtl/>
        </w:rPr>
        <w:t>הפגיעה ביכולתו של הציבור החרדי להשתלב בשוק עבודה מודרני תפגע, בראש ובראשונה, במצבו הכלכלי של הציבור החרדי עצמו, תקטין את הסיכוי של בוגרים חרדים להתפרנס בכבוד, ותגדיל את שיעור העוני בקרב האוכלוסייה החרדית. אלא שלא רק האוכלוסייה החרדית תיפגע: כאשר שיעור ניכר מילדי ישראל אינם רוכשים מיומנויות יסוד, ברור מאליו שמדינת ישראל לא תוכל להמשיך ולהימנות עם הכלכלות המפותחות בעולם. בפרט, משרד האוצר חוזה כי כלכלת ישראל תפסיד קרוב ל-6.7 טריליון שקלים עד 2060 בגלל העלייה בשיעור האוכלוסייה הנעדרת מיומנויות יסוד ומתקשה להשתלב בשוק עבודה מודרני. המחיר הכלכלי-חברתי יתבטא לא רק באובדן תוצר, אלא גם בעובדה שהמשק יתקשה לספק לתושבי ישראל שירותי בריאות, חינוך, תחבורה, ורווחה ברמה של משק מתקדם.</w:t>
      </w:r>
      <w:r w:rsidRPr="00152074">
        <w:rPr>
          <w:rFonts w:ascii="David" w:eastAsia="Times New Roman" w:hAnsi="David" w:cs="David"/>
          <w:color w:val="202124"/>
          <w:sz w:val="24"/>
          <w:szCs w:val="24"/>
          <w:shd w:val="clear" w:color="auto" w:fill="FFFFFF"/>
        </w:rPr>
        <w:t xml:space="preserve"> </w:t>
      </w:r>
      <w:r w:rsidRPr="00152074">
        <w:rPr>
          <w:rFonts w:ascii="David" w:eastAsia="Times New Roman" w:hAnsi="David" w:cs="David"/>
          <w:color w:val="202124"/>
          <w:sz w:val="24"/>
          <w:szCs w:val="24"/>
        </w:rPr>
        <w:br/>
      </w:r>
      <w:r w:rsidRPr="00152074">
        <w:rPr>
          <w:rFonts w:ascii="David" w:eastAsia="Times New Roman" w:hAnsi="David" w:cs="David"/>
          <w:color w:val="202124"/>
          <w:sz w:val="24"/>
          <w:szCs w:val="24"/>
          <w:shd w:val="clear" w:color="auto" w:fill="FFFFFF"/>
          <w:rtl/>
        </w:rPr>
        <w:t>גרוע מכך, המגמה הנוכחית לפיה שיעור החרדים באוכלוסייה מכפיל את עצמו בכל 25 שנה, כאשר ילדים חרדים אינם רוכשים מיומנות יסוד החיוניות להשתלבות בשוק עבודה מודרני, מהווה סכנה קיומית לעתידה של ישראל, משום שרק מדינות מתקדמות יכולות לממן טכנולוגיות צבאיות הנחוצות להגנה על תושביהן מפני איומים בשדה הקרב העתידי</w:t>
      </w:r>
      <w:r w:rsidRPr="00152074">
        <w:rPr>
          <w:rFonts w:ascii="David" w:eastAsia="Times New Roman" w:hAnsi="David" w:cs="David"/>
          <w:color w:val="202124"/>
          <w:sz w:val="24"/>
          <w:szCs w:val="24"/>
          <w:shd w:val="clear" w:color="auto" w:fill="FFFFFF"/>
        </w:rPr>
        <w:t>.</w:t>
      </w:r>
      <w:r w:rsidRPr="00152074">
        <w:rPr>
          <w:rFonts w:ascii="David" w:eastAsia="Times New Roman" w:hAnsi="David" w:cs="David"/>
          <w:sz w:val="24"/>
          <w:szCs w:val="24"/>
          <w:rtl/>
        </w:rPr>
        <w:t xml:space="preserve"> </w:t>
      </w:r>
      <w:r w:rsidRPr="00152074">
        <w:rPr>
          <w:rFonts w:ascii="David" w:eastAsia="Times New Roman" w:hAnsi="David" w:cs="David"/>
          <w:b/>
          <w:bCs/>
          <w:color w:val="202124"/>
          <w:sz w:val="24"/>
          <w:szCs w:val="24"/>
          <w:rtl/>
        </w:rPr>
        <w:t>על ממשלת ישראל להתעשת ולשקול מחדש את הקצאת הכספיים הקואליציוניים הניתנים כעת משיקולים פוליטיים קצרי טווח, אך יהפכו את ישראל בטווח הארוך ממדינה מתקדמת ומשגשגת למדינה נחשלת שבה חלק גדול מהאוכלוסייה נעדר מיומנויות בסיס לחיים במאה העשרים ואחת</w:t>
      </w:r>
      <w:r w:rsidRPr="00152074">
        <w:rPr>
          <w:rFonts w:ascii="David" w:eastAsia="Times New Roman" w:hAnsi="David" w:cs="David"/>
          <w:b/>
          <w:bCs/>
          <w:color w:val="202124"/>
          <w:sz w:val="24"/>
          <w:szCs w:val="24"/>
        </w:rPr>
        <w:t>.</w:t>
      </w:r>
    </w:p>
    <w:p w14:paraId="42E8314E" w14:textId="77777777" w:rsidR="00152074" w:rsidRPr="00152074" w:rsidRDefault="00152074" w:rsidP="00152074">
      <w:pPr>
        <w:bidi/>
        <w:spacing w:line="360" w:lineRule="auto"/>
        <w:rPr>
          <w:rFonts w:ascii="David" w:hAnsi="David" w:cs="David"/>
          <w:sz w:val="24"/>
          <w:szCs w:val="24"/>
          <w:rtl/>
        </w:rPr>
      </w:pPr>
    </w:p>
    <w:p w14:paraId="60B861BD" w14:textId="77777777" w:rsidR="00152074" w:rsidRDefault="00152074" w:rsidP="00152074">
      <w:pPr>
        <w:spacing w:line="360" w:lineRule="auto"/>
        <w:rPr>
          <w:rFonts w:ascii="David" w:hAnsi="David" w:cs="David"/>
          <w:b/>
          <w:bCs/>
          <w:u w:val="single"/>
          <w:rtl/>
        </w:rPr>
      </w:pPr>
    </w:p>
    <w:p w14:paraId="1C8A78C9" w14:textId="5FECEEBE" w:rsidR="00152074" w:rsidRPr="00152074" w:rsidRDefault="00152074" w:rsidP="00152074">
      <w:pPr>
        <w:spacing w:line="360" w:lineRule="auto"/>
        <w:jc w:val="right"/>
        <w:rPr>
          <w:rFonts w:ascii="David" w:hAnsi="David" w:cs="David"/>
          <w:b/>
          <w:bCs/>
          <w:sz w:val="28"/>
          <w:szCs w:val="28"/>
          <w:u w:val="single"/>
        </w:rPr>
      </w:pPr>
      <w:r w:rsidRPr="00152074">
        <w:rPr>
          <w:rFonts w:ascii="David" w:hAnsi="David" w:cs="David"/>
          <w:b/>
          <w:bCs/>
          <w:sz w:val="28"/>
          <w:szCs w:val="28"/>
          <w:u w:val="single"/>
          <w:rtl/>
        </w:rPr>
        <w:lastRenderedPageBreak/>
        <w:t>על המכתב חתמו 280 כלכלנים</w:t>
      </w:r>
      <w:r>
        <w:rPr>
          <w:rFonts w:ascii="David" w:hAnsi="David" w:cs="David" w:hint="cs"/>
          <w:b/>
          <w:bCs/>
          <w:sz w:val="28"/>
          <w:szCs w:val="28"/>
          <w:u w:val="single"/>
          <w:rtl/>
        </w:rPr>
        <w:t xml:space="preserve"> וביניהם:</w:t>
      </w:r>
    </w:p>
    <w:p w14:paraId="07488ACB" w14:textId="77777777" w:rsidR="00152074" w:rsidRPr="00152074" w:rsidRDefault="00152074" w:rsidP="00152074">
      <w:pPr>
        <w:bidi/>
        <w:spacing w:line="360" w:lineRule="auto"/>
        <w:rPr>
          <w:rFonts w:ascii="David" w:hAnsi="David" w:cs="David"/>
          <w:rtl/>
        </w:rPr>
      </w:pPr>
    </w:p>
    <w:p w14:paraId="05014413"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אבי בן בסט, אונ' עברית, מנכ"ל משרד האוצר לשעבר</w:t>
      </w:r>
    </w:p>
    <w:p w14:paraId="1C9D3478"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אבי וייס, אונ' בר אילן, נשיא מכון טאוב</w:t>
      </w:r>
    </w:p>
    <w:p w14:paraId="55F28F79"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אביה ספיבק, אונ' בן גוריון, לשעבר משנה לנגיד בנק ישראל</w:t>
      </w:r>
    </w:p>
    <w:p w14:paraId="5576F16B"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אבישי ברוורמן, לשעבר נשיא אונ' בן גוריון</w:t>
      </w:r>
    </w:p>
    <w:p w14:paraId="4F187541"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אודי ניסן, אונ' עברית, לשעבר ראש אגף תקציבים</w:t>
      </w:r>
    </w:p>
    <w:p w14:paraId="78572137" w14:textId="77777777" w:rsidR="00152074" w:rsidRPr="00152074" w:rsidRDefault="00152074" w:rsidP="00152074">
      <w:pPr>
        <w:bidi/>
        <w:spacing w:line="360" w:lineRule="auto"/>
        <w:rPr>
          <w:rFonts w:ascii="David" w:hAnsi="David" w:cs="David"/>
          <w:rtl/>
        </w:rPr>
      </w:pPr>
      <w:r w:rsidRPr="00152074">
        <w:rPr>
          <w:rFonts w:ascii="David" w:hAnsi="David" w:cs="David"/>
          <w:rtl/>
        </w:rPr>
        <w:t>ד"ר אורן דניאלי, אונ' תל אביב</w:t>
      </w:r>
    </w:p>
    <w:p w14:paraId="41A23CAE" w14:textId="77777777" w:rsidR="00152074" w:rsidRPr="00152074" w:rsidRDefault="00152074" w:rsidP="00152074">
      <w:pPr>
        <w:bidi/>
        <w:spacing w:line="360" w:lineRule="auto"/>
        <w:rPr>
          <w:rFonts w:ascii="David" w:hAnsi="David" w:cs="David"/>
          <w:rtl/>
        </w:rPr>
      </w:pPr>
      <w:r w:rsidRPr="00152074">
        <w:rPr>
          <w:rFonts w:ascii="David" w:hAnsi="David" w:cs="David"/>
          <w:rtl/>
        </w:rPr>
        <w:t>ד"ר אורן רגבי, אונ' בן גוריון, לשעבר הכלכלן הראשי של רשות התחרות</w:t>
      </w:r>
    </w:p>
    <w:p w14:paraId="07FEC93D"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אורלי שדה, אונ' עברית</w:t>
      </w:r>
    </w:p>
    <w:p w14:paraId="547ADD76"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אייל קמחי, אונ' עברית</w:t>
      </w:r>
    </w:p>
    <w:p w14:paraId="088EC978"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איתי אטר, אונ' תל אביב, מייסד פורום הכלכלנים</w:t>
      </w:r>
    </w:p>
    <w:p w14:paraId="68D3ACA6" w14:textId="77777777" w:rsidR="00152074" w:rsidRPr="00152074" w:rsidRDefault="00152074" w:rsidP="00152074">
      <w:pPr>
        <w:bidi/>
        <w:spacing w:line="360" w:lineRule="auto"/>
        <w:rPr>
          <w:rFonts w:ascii="David" w:hAnsi="David" w:cs="David"/>
          <w:rtl/>
        </w:rPr>
      </w:pPr>
      <w:r w:rsidRPr="00152074">
        <w:rPr>
          <w:rFonts w:ascii="David" w:hAnsi="David" w:cs="David"/>
          <w:rtl/>
        </w:rPr>
        <w:t>ד"ר איתי ספורטא, אונ' תל אביב</w:t>
      </w:r>
    </w:p>
    <w:p w14:paraId="1B935504"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איתן ששינסקי, אונ' עברית, יו"ר ועדות ששינסקי</w:t>
      </w:r>
    </w:p>
    <w:p w14:paraId="7E3145D4"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אלון ברב, אונ' דיוק</w:t>
      </w:r>
    </w:p>
    <w:p w14:paraId="4350CBE1"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אליס ברזיס, אונ' בר אילן</w:t>
      </w:r>
    </w:p>
    <w:p w14:paraId="0DAA45F1" w14:textId="77777777" w:rsidR="00152074" w:rsidRPr="00152074" w:rsidRDefault="00152074" w:rsidP="00152074">
      <w:pPr>
        <w:bidi/>
        <w:spacing w:line="360" w:lineRule="auto"/>
        <w:rPr>
          <w:rFonts w:ascii="David" w:hAnsi="David" w:cs="David"/>
          <w:rtl/>
        </w:rPr>
      </w:pPr>
      <w:r w:rsidRPr="00152074">
        <w:rPr>
          <w:rFonts w:ascii="David" w:hAnsi="David" w:cs="David"/>
          <w:rtl/>
        </w:rPr>
        <w:t>ד"ר אנליה שלוסר, אונ' תל אביב</w:t>
      </w:r>
    </w:p>
    <w:p w14:paraId="5849E1CD" w14:textId="77777777" w:rsidR="00152074" w:rsidRPr="00152074" w:rsidRDefault="00152074" w:rsidP="00152074">
      <w:pPr>
        <w:bidi/>
        <w:spacing w:line="360" w:lineRule="auto"/>
        <w:rPr>
          <w:rFonts w:ascii="David" w:hAnsi="David" w:cs="David"/>
          <w:rtl/>
        </w:rPr>
      </w:pPr>
      <w:r w:rsidRPr="00152074">
        <w:rPr>
          <w:rFonts w:ascii="David" w:hAnsi="David" w:cs="David"/>
          <w:rtl/>
        </w:rPr>
        <w:t>ד"ר אסנת ליפשיץ, אונ' רייכמן</w:t>
      </w:r>
    </w:p>
    <w:p w14:paraId="2568589B"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אסף זוסמן, אונ' עברית</w:t>
      </w:r>
    </w:p>
    <w:p w14:paraId="2F1BF1B3" w14:textId="77777777" w:rsidR="00152074" w:rsidRPr="00152074" w:rsidRDefault="00152074" w:rsidP="00152074">
      <w:pPr>
        <w:bidi/>
        <w:spacing w:line="360" w:lineRule="auto"/>
        <w:rPr>
          <w:rFonts w:ascii="David" w:hAnsi="David" w:cs="David"/>
          <w:rtl/>
        </w:rPr>
      </w:pPr>
      <w:r w:rsidRPr="00152074">
        <w:rPr>
          <w:rFonts w:ascii="David" w:hAnsi="David" w:cs="David"/>
          <w:rtl/>
        </w:rPr>
        <w:t>ד"ר ארטיום ז'לנוב, אוניברסיטת אריאל</w:t>
      </w:r>
    </w:p>
    <w:p w14:paraId="5E142D21"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אשר טישלר, אונ' תל אביב, לשעבר נשיא המסלול האקדמי – המכללה למינהל</w:t>
      </w:r>
    </w:p>
    <w:p w14:paraId="4714214E" w14:textId="77777777" w:rsidR="00152074" w:rsidRPr="00152074" w:rsidRDefault="00152074" w:rsidP="00152074">
      <w:pPr>
        <w:bidi/>
        <w:spacing w:line="360" w:lineRule="auto"/>
        <w:rPr>
          <w:rFonts w:ascii="David" w:hAnsi="David" w:cs="David"/>
          <w:rtl/>
        </w:rPr>
      </w:pPr>
      <w:r w:rsidRPr="00152074">
        <w:rPr>
          <w:rFonts w:ascii="David" w:hAnsi="David" w:cs="David"/>
          <w:rtl/>
        </w:rPr>
        <w:t>בארי טאף, לשעבר חבר הועדה המוניטרית בבנק ישראל</w:t>
      </w:r>
    </w:p>
    <w:p w14:paraId="6A4E90C3"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בני בנטל, אונ' חיפה</w:t>
      </w:r>
    </w:p>
    <w:p w14:paraId="63148A77" w14:textId="77777777" w:rsidR="00152074" w:rsidRPr="00152074" w:rsidRDefault="00152074" w:rsidP="00152074">
      <w:pPr>
        <w:bidi/>
        <w:spacing w:line="360" w:lineRule="auto"/>
        <w:rPr>
          <w:rFonts w:ascii="David" w:hAnsi="David" w:cs="David"/>
          <w:rtl/>
        </w:rPr>
      </w:pPr>
      <w:r w:rsidRPr="00152074">
        <w:rPr>
          <w:rFonts w:ascii="David" w:hAnsi="David" w:cs="David"/>
          <w:rtl/>
        </w:rPr>
        <w:t>ד"ר דוד צביליחובסקי, אונ' תל אביב</w:t>
      </w:r>
    </w:p>
    <w:p w14:paraId="2610DA36"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דוד וטשטיין, דיקן מדעי החברה באונ' בן גוריון</w:t>
      </w:r>
    </w:p>
    <w:p w14:paraId="6F90216E" w14:textId="77777777" w:rsidR="00152074" w:rsidRPr="00152074" w:rsidRDefault="00152074" w:rsidP="00152074">
      <w:pPr>
        <w:bidi/>
        <w:spacing w:line="360" w:lineRule="auto"/>
        <w:rPr>
          <w:rFonts w:ascii="David" w:hAnsi="David" w:cs="David"/>
          <w:rtl/>
        </w:rPr>
      </w:pPr>
      <w:r w:rsidRPr="00152074">
        <w:rPr>
          <w:rFonts w:ascii="David" w:hAnsi="David" w:cs="David"/>
          <w:rtl/>
        </w:rPr>
        <w:t>ד"ר דודו לגזיאל אונ' בן גוריון</w:t>
      </w:r>
    </w:p>
    <w:p w14:paraId="075F74AC" w14:textId="77777777" w:rsidR="00152074" w:rsidRPr="00152074" w:rsidRDefault="00152074" w:rsidP="00152074">
      <w:pPr>
        <w:bidi/>
        <w:spacing w:line="360" w:lineRule="auto"/>
        <w:rPr>
          <w:rFonts w:ascii="David" w:hAnsi="David" w:cs="David"/>
          <w:rtl/>
        </w:rPr>
      </w:pPr>
      <w:r w:rsidRPr="00152074">
        <w:rPr>
          <w:rFonts w:ascii="David" w:hAnsi="David" w:cs="David"/>
          <w:rtl/>
        </w:rPr>
        <w:t>ד"ר דייבי דישטניק, אונ' תל אביב</w:t>
      </w:r>
    </w:p>
    <w:p w14:paraId="740B99C3"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דני בן דוד, אונ' תל אביב, נשיא מכון שורש</w:t>
      </w:r>
    </w:p>
    <w:p w14:paraId="7C16BF47"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דן גלאי, אונ' עברית</w:t>
      </w:r>
    </w:p>
    <w:p w14:paraId="0FB5074C"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דני צידון, אונ' תל אביב</w:t>
      </w:r>
    </w:p>
    <w:p w14:paraId="2EE5B5DE"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דניאל לוי, אונ' בר אילן, לשעבר יו"ר האגודה הישראלית לכלכלה</w:t>
      </w:r>
    </w:p>
    <w:p w14:paraId="3D7ED586"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ויקטור לביא, אונ' עברית</w:t>
      </w:r>
    </w:p>
    <w:p w14:paraId="45D24148"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חיים בן שחר – חב"ש, אונ' תל אביב, לשעבר נשיא אונ' תל אביב</w:t>
      </w:r>
    </w:p>
    <w:p w14:paraId="2E1F4B90"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חיים פרשטמן, אונ' תל אביב</w:t>
      </w:r>
    </w:p>
    <w:p w14:paraId="01A29614"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יגאל נוימן, אונ' עברית</w:t>
      </w:r>
    </w:p>
    <w:p w14:paraId="55642AAC"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יוג'ין קנדל, אונ' עברית, לשעבר יו"ר המועצה הלאומית לכלכלה</w:t>
      </w:r>
    </w:p>
    <w:p w14:paraId="7EC5E52B"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יוסי זעירא, אונ' עברית, לשעבר נשיא האגודה הישראלית לכלכלה</w:t>
      </w:r>
    </w:p>
    <w:p w14:paraId="08F5A261"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יוסי שפיגל, , אונ' תל אביב, נשיא האגודה הישראלית לכלכלה</w:t>
      </w:r>
    </w:p>
    <w:p w14:paraId="52630B2D"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יורם הלוי, אונ' עברית</w:t>
      </w:r>
    </w:p>
    <w:p w14:paraId="3CB09012" w14:textId="77777777" w:rsidR="00152074" w:rsidRPr="00152074" w:rsidRDefault="00152074" w:rsidP="00152074">
      <w:pPr>
        <w:bidi/>
        <w:spacing w:line="360" w:lineRule="auto"/>
        <w:rPr>
          <w:rFonts w:ascii="David" w:hAnsi="David" w:cs="David"/>
          <w:rtl/>
        </w:rPr>
      </w:pPr>
      <w:r w:rsidRPr="00152074">
        <w:rPr>
          <w:rFonts w:ascii="David" w:hAnsi="David" w:cs="David"/>
          <w:rtl/>
        </w:rPr>
        <w:t>ד"ר יניי שפיצר, אונ' עברית</w:t>
      </w:r>
    </w:p>
    <w:p w14:paraId="5C93CA65"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ישי יפה, אונ' עברית, לשעבר דיקן בית הספר למינהל עסקים באונ' העברית</w:t>
      </w:r>
    </w:p>
    <w:p w14:paraId="2CC865F3"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ליאו ליידרמן, אונ' תל אביב</w:t>
      </w:r>
    </w:p>
    <w:p w14:paraId="1EFBEC47" w14:textId="77777777" w:rsidR="00152074" w:rsidRPr="00152074" w:rsidRDefault="00152074" w:rsidP="00152074">
      <w:pPr>
        <w:bidi/>
        <w:spacing w:line="360" w:lineRule="auto"/>
        <w:rPr>
          <w:rFonts w:ascii="David" w:hAnsi="David" w:cs="David"/>
          <w:rtl/>
        </w:rPr>
      </w:pPr>
      <w:r w:rsidRPr="00152074">
        <w:rPr>
          <w:rFonts w:ascii="David" w:hAnsi="David" w:cs="David"/>
          <w:rtl/>
        </w:rPr>
        <w:t>ד"ר מאור מילגרום, אונ' חיפה</w:t>
      </w:r>
    </w:p>
    <w:p w14:paraId="41A420D5" w14:textId="77777777" w:rsidR="00152074" w:rsidRPr="00152074" w:rsidRDefault="00152074" w:rsidP="00152074">
      <w:pPr>
        <w:bidi/>
        <w:spacing w:line="360" w:lineRule="auto"/>
        <w:rPr>
          <w:rFonts w:ascii="David" w:hAnsi="David" w:cs="David"/>
          <w:rtl/>
        </w:rPr>
      </w:pPr>
      <w:r w:rsidRPr="00152074">
        <w:rPr>
          <w:rFonts w:ascii="David" w:hAnsi="David" w:cs="David"/>
          <w:rtl/>
        </w:rPr>
        <w:lastRenderedPageBreak/>
        <w:t>ד"ר מאיר סוקולר, לשעבר משנה לנגיד בנק ישראל</w:t>
      </w:r>
    </w:p>
    <w:p w14:paraId="508C5854"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מומי דהן, אונ' עברית, לשעבר יועץ בכיר במשרד האוצר</w:t>
      </w:r>
    </w:p>
    <w:p w14:paraId="33257D43"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מישל סטרבצ'ינסקי, אונ' עברית, לשעבר ראש חטיבת המחקר של בנק ישראל</w:t>
      </w:r>
    </w:p>
    <w:p w14:paraId="404338A6"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מנואל טרכטנברג, אונ' תל אביב, לשעבר יו"ר המועצה הלאומית לכלכלה</w:t>
      </w:r>
    </w:p>
    <w:p w14:paraId="6DE112D1"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מנחם ברנר, אונ' עברית</w:t>
      </w:r>
    </w:p>
    <w:p w14:paraId="6E9BC5F2"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משה חזן, אונ' תל אביב, לשעבר חבר הועדה המוניטרית של בנק ישראל</w:t>
      </w:r>
    </w:p>
    <w:p w14:paraId="6905D603"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משה שעיו, ראש החוג לכלכלה באונ' העברית</w:t>
      </w:r>
    </w:p>
    <w:p w14:paraId="1FF03018"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נדין טרכטנברג, אונ' רייכמן, לשעבר משנה לנגידת בנק ישראל</w:t>
      </w:r>
    </w:p>
    <w:p w14:paraId="5C71DDFC"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ניל גנדל, אונ' תל אביב</w:t>
      </w:r>
    </w:p>
    <w:p w14:paraId="175E0183"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ניקול אדלר, ראש בית הספר למינהל עסקים, אונ' עברית</w:t>
      </w:r>
    </w:p>
    <w:p w14:paraId="0C6CC6D3"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ניראון חשאי, דיקן בית הספר למינהל עסקים, אונ' רייכמן</w:t>
      </w:r>
    </w:p>
    <w:p w14:paraId="44144406"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נתאי ברגמן, אונ' תל אביב</w:t>
      </w:r>
    </w:p>
    <w:p w14:paraId="58827CEF"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עומר מואב, אונ' רייכמן, לשעבר יועץ בכיר לשר האוצר</w:t>
      </w:r>
    </w:p>
    <w:p w14:paraId="20FFC61A"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עמיר ליכט, אונ' רייכמן</w:t>
      </w:r>
    </w:p>
    <w:p w14:paraId="0F5F8ECB"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ערן ישיב, אונ' תל אביב</w:t>
      </w:r>
    </w:p>
    <w:p w14:paraId="5FF5AFD3"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צבי אקשטיין, אונ' רייכמן, לשעבר המשנה לנגיד בנק ישראל, ראש מכון אהרן</w:t>
      </w:r>
    </w:p>
    <w:p w14:paraId="6F6726B0" w14:textId="77777777" w:rsidR="00152074" w:rsidRPr="00152074" w:rsidRDefault="00152074" w:rsidP="00152074">
      <w:pPr>
        <w:bidi/>
        <w:spacing w:line="360" w:lineRule="auto"/>
        <w:rPr>
          <w:rFonts w:ascii="David" w:hAnsi="David" w:cs="David"/>
          <w:rtl/>
        </w:rPr>
      </w:pPr>
      <w:r w:rsidRPr="00152074">
        <w:rPr>
          <w:rFonts w:ascii="David" w:hAnsi="David" w:cs="David"/>
          <w:rtl/>
        </w:rPr>
        <w:t>ד"ר צחי רז, אונ' עברית</w:t>
      </w:r>
    </w:p>
    <w:p w14:paraId="63442380"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קובי מצר, אונ' עברית, לשעבר נשיא אוניברסיטה פתוחה</w:t>
      </w:r>
    </w:p>
    <w:p w14:paraId="4812BF30" w14:textId="77777777" w:rsidR="00152074" w:rsidRPr="00152074" w:rsidRDefault="00152074" w:rsidP="00152074">
      <w:pPr>
        <w:bidi/>
        <w:spacing w:line="360" w:lineRule="auto"/>
        <w:rPr>
          <w:rFonts w:ascii="David" w:hAnsi="David" w:cs="David"/>
          <w:rtl/>
        </w:rPr>
      </w:pPr>
      <w:r w:rsidRPr="00152074">
        <w:rPr>
          <w:rFonts w:ascii="David" w:hAnsi="David" w:cs="David"/>
          <w:rtl/>
        </w:rPr>
        <w:t>ד"ר קרין ון דר ביק, אונ' בן גוריון</w:t>
      </w:r>
    </w:p>
    <w:p w14:paraId="123D7E8A"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ראובן גרונאו, אונ' עברית, לשעבר נשיא האגודה הישראלית לכלכלה</w:t>
      </w:r>
    </w:p>
    <w:p w14:paraId="5C2C2F66" w14:textId="77777777" w:rsidR="00152074" w:rsidRPr="00152074" w:rsidRDefault="00152074" w:rsidP="00152074">
      <w:pPr>
        <w:bidi/>
        <w:spacing w:line="360" w:lineRule="auto"/>
        <w:rPr>
          <w:rFonts w:ascii="David" w:hAnsi="David" w:cs="David"/>
          <w:rtl/>
        </w:rPr>
      </w:pPr>
      <w:r w:rsidRPr="00152074">
        <w:rPr>
          <w:rFonts w:ascii="David" w:hAnsi="David" w:cs="David"/>
          <w:rtl/>
        </w:rPr>
        <w:t>פרופ' רוני שחר, אונ' רייכמן, לשעבר דיקן בית הספר למנהל עסקים</w:t>
      </w:r>
    </w:p>
    <w:p w14:paraId="26234FE5" w14:textId="77777777" w:rsidR="00152074" w:rsidRPr="00152074" w:rsidRDefault="00152074" w:rsidP="00152074">
      <w:pPr>
        <w:bidi/>
        <w:spacing w:line="360" w:lineRule="auto"/>
        <w:rPr>
          <w:rFonts w:ascii="David" w:hAnsi="David" w:cs="David"/>
          <w:rtl/>
        </w:rPr>
      </w:pPr>
    </w:p>
    <w:p w14:paraId="33BCD6FD" w14:textId="77777777" w:rsidR="00152074" w:rsidRPr="00152074" w:rsidRDefault="00152074" w:rsidP="00152074">
      <w:pPr>
        <w:spacing w:line="360" w:lineRule="auto"/>
        <w:rPr>
          <w:rFonts w:ascii="David" w:hAnsi="David" w:cs="David"/>
        </w:rPr>
      </w:pPr>
    </w:p>
    <w:p w14:paraId="6E9076BB" w14:textId="77777777" w:rsidR="00152074" w:rsidRPr="00152074" w:rsidRDefault="00152074" w:rsidP="00152074">
      <w:pPr>
        <w:bidi/>
        <w:spacing w:line="360" w:lineRule="auto"/>
        <w:rPr>
          <w:rFonts w:ascii="David" w:hAnsi="David" w:cs="David"/>
          <w:sz w:val="24"/>
          <w:szCs w:val="24"/>
          <w:rtl/>
        </w:rPr>
      </w:pPr>
      <w:r w:rsidRPr="00152074">
        <w:rPr>
          <w:rFonts w:ascii="David" w:hAnsi="David" w:cs="David"/>
          <w:sz w:val="24"/>
          <w:szCs w:val="24"/>
          <w:rtl/>
        </w:rPr>
        <w:t xml:space="preserve">את מכתבי הכלכלנים הקודמים וחומרים נוספים אפשר למצוא באתר פורום הכלכלנים לשמירה על הדמוקרטיה בקישור: </w:t>
      </w:r>
      <w:hyperlink r:id="rId6" w:history="1">
        <w:r w:rsidRPr="00152074">
          <w:rPr>
            <w:rStyle w:val="Hyperlink"/>
            <w:rFonts w:ascii="David" w:hAnsi="David" w:cs="David"/>
            <w:sz w:val="24"/>
            <w:szCs w:val="24"/>
          </w:rPr>
          <w:t>https://economists-for-israeli-democracy.com</w:t>
        </w:r>
        <w:r w:rsidRPr="00152074">
          <w:rPr>
            <w:rStyle w:val="Hyperlink"/>
            <w:rFonts w:ascii="David" w:hAnsi="David" w:cs="David"/>
            <w:sz w:val="24"/>
            <w:szCs w:val="24"/>
            <w:rtl/>
          </w:rPr>
          <w:t>/</w:t>
        </w:r>
      </w:hyperlink>
    </w:p>
    <w:p w14:paraId="3727E76F" w14:textId="77777777" w:rsidR="00152074" w:rsidRPr="00152074" w:rsidRDefault="00152074" w:rsidP="00152074">
      <w:pPr>
        <w:bidi/>
        <w:spacing w:line="360" w:lineRule="auto"/>
        <w:rPr>
          <w:rFonts w:ascii="David" w:hAnsi="David" w:cs="David"/>
          <w:sz w:val="24"/>
          <w:szCs w:val="24"/>
        </w:rPr>
      </w:pPr>
    </w:p>
    <w:p w14:paraId="0653C32E" w14:textId="77777777" w:rsidR="00152074" w:rsidRPr="00152074" w:rsidRDefault="00152074" w:rsidP="00152074">
      <w:pPr>
        <w:spacing w:line="360" w:lineRule="auto"/>
        <w:rPr>
          <w:rFonts w:ascii="David" w:hAnsi="David" w:cs="David"/>
        </w:rPr>
      </w:pPr>
    </w:p>
    <w:sectPr w:rsidR="00152074" w:rsidRPr="00152074" w:rsidSect="00102DC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FB03" w14:textId="77777777" w:rsidR="002B2F5D" w:rsidRDefault="002B2F5D" w:rsidP="00152074">
      <w:r>
        <w:separator/>
      </w:r>
    </w:p>
  </w:endnote>
  <w:endnote w:type="continuationSeparator" w:id="0">
    <w:p w14:paraId="7D53198B" w14:textId="77777777" w:rsidR="002B2F5D" w:rsidRDefault="002B2F5D" w:rsidP="0015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DC66" w14:textId="77777777" w:rsidR="002B2F5D" w:rsidRDefault="002B2F5D" w:rsidP="00152074">
      <w:r>
        <w:separator/>
      </w:r>
    </w:p>
  </w:footnote>
  <w:footnote w:type="continuationSeparator" w:id="0">
    <w:p w14:paraId="14F40506" w14:textId="77777777" w:rsidR="002B2F5D" w:rsidRDefault="002B2F5D" w:rsidP="00152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74"/>
    <w:rsid w:val="00152074"/>
    <w:rsid w:val="002B2F5D"/>
    <w:rsid w:val="007012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D386"/>
  <w15:chartTrackingRefBased/>
  <w15:docId w15:val="{E889097C-E55E-4FDF-8AA6-9D964081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74"/>
    <w:pPr>
      <w:spacing w:after="0" w:line="240" w:lineRule="auto"/>
    </w:pPr>
    <w:rPr>
      <w:rFonts w:ascii="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074"/>
    <w:pPr>
      <w:tabs>
        <w:tab w:val="center" w:pos="4153"/>
        <w:tab w:val="right" w:pos="8306"/>
      </w:tabs>
    </w:pPr>
  </w:style>
  <w:style w:type="character" w:customStyle="1" w:styleId="HeaderChar">
    <w:name w:val="Header Char"/>
    <w:basedOn w:val="DefaultParagraphFont"/>
    <w:link w:val="Header"/>
    <w:uiPriority w:val="99"/>
    <w:rsid w:val="00152074"/>
    <w:rPr>
      <w:rFonts w:ascii="Calibri" w:hAnsi="Calibri" w:cs="Calibri"/>
      <w:kern w:val="0"/>
      <w:lang w:val="en-US"/>
      <w14:ligatures w14:val="none"/>
    </w:rPr>
  </w:style>
  <w:style w:type="character" w:styleId="Hyperlink">
    <w:name w:val="Hyperlink"/>
    <w:basedOn w:val="DefaultParagraphFont"/>
    <w:uiPriority w:val="99"/>
    <w:unhideWhenUsed/>
    <w:rsid w:val="00152074"/>
    <w:rPr>
      <w:color w:val="0563C1" w:themeColor="hyperlink"/>
      <w:u w:val="single"/>
    </w:rPr>
  </w:style>
  <w:style w:type="paragraph" w:styleId="Footer">
    <w:name w:val="footer"/>
    <w:basedOn w:val="Normal"/>
    <w:link w:val="FooterChar"/>
    <w:uiPriority w:val="99"/>
    <w:unhideWhenUsed/>
    <w:rsid w:val="00152074"/>
    <w:pPr>
      <w:tabs>
        <w:tab w:val="center" w:pos="4513"/>
        <w:tab w:val="right" w:pos="9026"/>
      </w:tabs>
    </w:pPr>
  </w:style>
  <w:style w:type="character" w:customStyle="1" w:styleId="FooterChar">
    <w:name w:val="Footer Char"/>
    <w:basedOn w:val="DefaultParagraphFont"/>
    <w:link w:val="Footer"/>
    <w:uiPriority w:val="99"/>
    <w:rsid w:val="00152074"/>
    <w:rPr>
      <w:rFonts w:ascii="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nomists-for-israeli-democracy.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Wachsman</dc:creator>
  <cp:keywords/>
  <dc:description/>
  <cp:lastModifiedBy>Amos Wachsman</cp:lastModifiedBy>
  <cp:revision>2</cp:revision>
  <dcterms:created xsi:type="dcterms:W3CDTF">2023-05-21T06:14:00Z</dcterms:created>
  <dcterms:modified xsi:type="dcterms:W3CDTF">2023-05-21T06:21:00Z</dcterms:modified>
</cp:coreProperties>
</file>